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3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28 апреля 2021 года № 382-п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1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1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1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обучения мерам пожарной безопасности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населения Тазовского района</w:t>
      </w:r>
    </w:p>
    <w:p>
      <w:pPr>
        <w:pStyle w:val="ConsPlusNormal"/>
        <w:ind w:firstLine="709"/>
        <w:jc w:val="center"/>
        <w:rPr>
          <w:rFonts w:ascii="PT Astra Serif" w:hAnsi="PT Astra Serif"/>
          <w:sz w:val="16"/>
          <w:szCs w:val="28"/>
        </w:rPr>
      </w:pPr>
    </w:p>
    <w:p>
      <w:pPr>
        <w:pStyle w:val="ConsPlusTitle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Порядок охватывает требования Федерального </w:t>
      </w:r>
      <w:hyperlink r:id="rId7" w:history="1">
        <w:r>
          <w:rPr>
            <w:rFonts w:ascii="PT Astra Serif" w:hAnsi="PT Astra Serif"/>
            <w:b w:val="0"/>
            <w:sz w:val="28"/>
            <w:szCs w:val="28"/>
          </w:rPr>
          <w:t>з</w:t>
        </w:r>
      </w:hyperlink>
      <w:r>
        <w:rPr>
          <w:rFonts w:ascii="PT Astra Serif" w:hAnsi="PT Astra Serif"/>
          <w:b w:val="0"/>
          <w:sz w:val="28"/>
          <w:szCs w:val="28"/>
        </w:rPr>
        <w:t xml:space="preserve">акона от 21 декабря 1994 года № 69-ФЗ «О пожарной безопасности», постановления Правительства Российской Федерации от 16 сентября 2020 г. № 1479 «Об утверждении                         </w:t>
      </w:r>
      <w:hyperlink r:id="rId8" w:history="1">
        <w:r>
          <w:rPr>
            <w:rFonts w:ascii="PT Astra Serif" w:hAnsi="PT Astra Serif"/>
            <w:b w:val="0"/>
            <w:sz w:val="28"/>
            <w:szCs w:val="28"/>
          </w:rPr>
          <w:t>п</w:t>
        </w:r>
      </w:hyperlink>
      <w:r>
        <w:rPr>
          <w:rFonts w:ascii="PT Astra Serif" w:hAnsi="PT Astra Serif"/>
          <w:b w:val="0"/>
          <w:sz w:val="28"/>
          <w:szCs w:val="28"/>
        </w:rPr>
        <w:t xml:space="preserve"> противопожарного режима в Российской Федерации», иными нормативными правовыми актами, регулирующими вопросы пожарной безопасности.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Действие настоящего Порядка распространяется на работающее                            и неработающее население, воспитанников дошкольных образовательных организаций и обучающихся в образовательных организациях.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мерам пожарной безопасности проводится в целях обучения основам пожаробезопасного поведения, соблюдения противопожарного режима территорий, зданий (сооружений), помещений, организаций, других объектов (далее - объекты), а также в быту, обучения правилам вызова пожарной помощи, действиям в случае возникновения пожара и пользования первичными средствами пожаротушения.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Основными видами обучения населения мерам пожарной безопасности являются: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противопожарный инструктаж;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изучение минимума пожарно-технических знаний (далее - пожарно-технический минимум);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работе на объектах допускаются только лица, прошедшие обучение мерам пожарной безопасности.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Противопожарный инструктаж проводится руководителем                         (иным уполномоченным должностным лицом) организации (индивидуальным предпринимателем), в пользовании которой на праве собственности                                 или на ином законном основании находятся объекты (далее - руководитель организации, уполномоченное должностное лицо), по специальным программам обучения мерам пожарной безопасности работников организаций, утвержденным администрациями (собственниками) организаций (далее также - специальные программы), в порядке, определяемом руководителем организации.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проведении противопожарного инструктажа руководитель организации или иное уполномоченное должностное лицо обязано знакомить работников с: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правилами содержания территории, зданий (сооружений)                                </w:t>
      </w:r>
      <w:r>
        <w:rPr>
          <w:rFonts w:ascii="PT Astra Serif" w:hAnsi="PT Astra Serif"/>
          <w:sz w:val="28"/>
          <w:szCs w:val="28"/>
        </w:rPr>
        <w:lastRenderedPageBreak/>
        <w:t>и помещений, в том числе эвакуационных путей, наружного и внутреннего водопровода, систем оповещения о пожаре и управления процессом эвакуации людей;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требованиями пожарной безопасности исходя из специфики пожарной опасности технологических процессов, производств и объектов;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мероприятиями по обеспечению пожарной безопасности                               при эксплуатации зданий (сооружений), оборудования, производстве пожароопасных работ;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правилами применения открытого огня и проведения огневых работ;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обязанностями и действиями работников при пожаре, правилами вызова пожарной охраны, правилами применения средств пожаротушения                      и установок пожарной автоматики.</w:t>
      </w:r>
    </w:p>
    <w:p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пожарно-техническому минимуму проходят руководители, специалисты и работники организаций, ответственные за пожарную безопасность, в объеме знаний нормативных правовых актов, регламентирующих пожарную безопасность, в части противопожарного режима, пожарной опасности технологического процесса и производства организации, а также приемов и действий при возникновении пожара                             в организации, позволяющих выработать практические навыки                                   по предупреждению пожара, спасению жизни, здоровья людей и имущества при пожаре.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по специальным программам пожарно-технического минимума организуется как с отрывом от производства, так и без отрыва                        от производства;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обучение пожарно-техническому </w:t>
      </w:r>
      <w:r>
        <w:rPr>
          <w:rFonts w:ascii="PT Astra Serif" w:hAnsi="PT Astra Serif"/>
          <w:spacing w:val="-20"/>
          <w:sz w:val="28"/>
          <w:szCs w:val="28"/>
        </w:rPr>
        <w:t>минимуму с отрывом</w:t>
      </w:r>
      <w:r>
        <w:rPr>
          <w:rFonts w:ascii="PT Astra Serif" w:hAnsi="PT Astra Serif"/>
          <w:sz w:val="28"/>
          <w:szCs w:val="28"/>
        </w:rPr>
        <w:t xml:space="preserve"> от производства проходят: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руководители и главные специалисты организаций или лица, исполняющие их обязанности;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работники, ответственные за пожарную безопасность организаций и проведение противопожарного инструктажа;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руководители первичных организаций добровольной пожарной охраны;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руководители загородных оздоровительных учреждений для детей и подростков;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работники, выполняющие газоэлектросварочные и другие огневые работы;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водители пожарных автомобилей и мотористы мотопомп детских оздоровительных учреждений;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иные категории работников (граждан) по решению руководителя организации;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обучение по специальным программам пожарно-технического минимума с отрывом от производства с выдачей удостоверений установленного образца проводится в образовательных организациях пожарно-технического профиля, учебных центрах федеральной противопожарной службы МЧС </w:t>
      </w:r>
      <w:r>
        <w:rPr>
          <w:rFonts w:ascii="PT Astra Serif" w:hAnsi="PT Astra Serif"/>
          <w:sz w:val="28"/>
          <w:szCs w:val="28"/>
        </w:rPr>
        <w:lastRenderedPageBreak/>
        <w:t>России, учебно-методических центрах по гражданской обороне                                      и чрезвычайным ситуациям Ямало-ненецкого автономного округа, территориальных подразделениях Государственной противопожарной службы МЧС России, в организациях, оказывающих в установленном порядке услуги по обучению населения мерам пожарной безопасности;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по специальным программам пожарно-технического минимума непосредственно в организации проходят: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руководители подразделений организации, руководители                            и главные специалисты подразделений взрывопожароопасных производств;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работники, ответственные за обеспечение пожарной безопасности в подразделениях;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педагогические работники дошкольных образовательных организаций;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работники, осуществляющие круглосуточную охрану организации;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граждане, участвующие в деятельности подразделений пожарной охраны по предупреждению и(или) тушению пожаров на добровольной основе;</w:t>
      </w:r>
    </w:p>
    <w:p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работники, привлекаемые к выполнению взрывопожароопасных работ;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по специальным программам пожарно-технического минимума непосредственно в организации проводится руководителем организации или лицом, назначенным приказом (распоряжением) руководителя организации, ответственным за пожарную безопасность, имеющим соответствующую подготовку.</w:t>
      </w:r>
    </w:p>
    <w:p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Руководитель организации обеспечивает ознакомление (под роспись) граждан, прибывающих в гостиницы, мотели, общежития и другие здания, приспособленные для временного пребывания людей, с правилами пожарной безопасности.</w:t>
      </w:r>
    </w:p>
    <w:p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Дополнительные противопожарные инструктажи с населением                          и в организациях проводятся в летний пожароопасный сезон, в период устойчивой сухой, жаркой и ветреной погоды, а также при введении                        особого противопожарного режима.</w:t>
      </w:r>
    </w:p>
    <w:p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Противопожарная подготовка обучающихся при получении начального общего образования и детей старшего дошкольного возраста проводится в виде бесед по предупреждению пожаров в школе и дома.</w:t>
      </w:r>
    </w:p>
    <w:p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Обучающиеся при получении основного общего и среднего общего образования проходят противопожарную подготовку в соответствии с курсом «Основы безопасности жизнедеятельности», дополненную тематическими занятиями по изучению правил противопожарного режима, основ поведения при возникновении пожара.</w:t>
      </w:r>
    </w:p>
    <w:p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образовательных организациях с обучающимися при получении основного общего и среднего общего образования ежеквартально проводятся дополнительные занятия во внеурочное время по изучению правил пожарной безопасности.</w:t>
      </w:r>
    </w:p>
    <w:sectPr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8894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25546"/>
    <w:multiLevelType w:val="multilevel"/>
    <w:tmpl w:val="B344BB5E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18975A1"/>
    <w:multiLevelType w:val="hybridMultilevel"/>
    <w:tmpl w:val="FF002C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A9390-680A-4F1C-9625-C0FF9294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BA5C752AF3FF03AB55D33DFFA03A89B2DC8B4B1D2235F7203ED20C69EF6D031EF6040605304A3E3E0E1EC83CEDF58205285C92E07245C0SBV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BA5C752AF3FF03AB55D33DFFA03A89B2DC8243142435F7203ED20C69EF6D031EF604050437416A66411F9479BFE68304285E94FFS7V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12</cp:revision>
  <cp:lastPrinted>2021-04-29T12:25:00Z</cp:lastPrinted>
  <dcterms:created xsi:type="dcterms:W3CDTF">2021-04-06T06:55:00Z</dcterms:created>
  <dcterms:modified xsi:type="dcterms:W3CDTF">2021-04-29T12:25:00Z</dcterms:modified>
</cp:coreProperties>
</file>